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Compassion Crossing 2022 Collaborator Application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Name </w:t>
        <w:tab/>
        <w:tab/>
        <w:t xml:space="preserve"> </w:t>
        <w:tab/>
        <w:tab/>
        <w:t xml:space="preserve">     Date                   Email Address</w:t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29.0909090909095"/>
        <w:gridCol w:w="1581.818181818182"/>
        <w:gridCol w:w="4549.090909090909"/>
        <w:tblGridChange w:id="0">
          <w:tblGrid>
            <w:gridCol w:w="3229.0909090909095"/>
            <w:gridCol w:w="1581.818181818182"/>
            <w:gridCol w:w="4549.090909090909"/>
          </w:tblGrid>
        </w:tblGridChange>
      </w:tblGrid>
      <w:tr>
        <w:trPr>
          <w:cantSplit w:val="0"/>
          <w:trHeight w:val="436.363636363636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How did you learn about Compassion Crossing?</w:t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rHeight w:val="1103.88760653409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Please use the following space to describe your interests and why you wish to be a part of the Compassion Crossing team:</w:t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rHeight w:val="4669.09090909090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Are there any questions you have for us about the collaboration process?</w:t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rHeight w:val="18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Completed applications should be attached via email and sent to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compassion.crossing@gmail.com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Thank you for your interest in joining our team!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ompassion.crossing@gmail.com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